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126" w:tblpY="4576"/>
        <w:tblW w:w="105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6"/>
        <w:gridCol w:w="1491"/>
        <w:gridCol w:w="1426"/>
        <w:gridCol w:w="1637"/>
      </w:tblGrid>
      <w:tr w:rsidR="00884BEA" w:rsidRPr="00884BEA" w:rsidTr="004F7801">
        <w:trPr>
          <w:tblCellSpacing w:w="0" w:type="dxa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выплаты в 2022г. (руб.)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выплаты в 2023г. (руб.)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выплаты в 2024 г. (руб.)</w:t>
            </w:r>
          </w:p>
        </w:tc>
      </w:tr>
      <w:tr w:rsidR="00884BEA" w:rsidRPr="00884BEA" w:rsidTr="004F7801">
        <w:trPr>
          <w:tblCellSpacing w:w="0" w:type="dxa"/>
        </w:trPr>
        <w:tc>
          <w:tcPr>
            <w:tcW w:w="10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диновременная</w:t>
            </w:r>
            <w:r w:rsidRPr="00884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денежн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 выплата</w:t>
            </w:r>
          </w:p>
        </w:tc>
      </w:tr>
      <w:tr w:rsidR="00884BEA" w:rsidRPr="00884BEA" w:rsidTr="004F7801">
        <w:trPr>
          <w:tblCellSpacing w:w="0" w:type="dxa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денежная выплата гражданам, награждённым нагрудным знаком «Почётный донор России», «Почётный донор СССР»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15 713,84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16 578,10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EA" w:rsidRPr="00884BEA" w:rsidRDefault="004F7801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17324,11</w:t>
            </w:r>
          </w:p>
        </w:tc>
      </w:tr>
      <w:tr w:rsidR="00884BEA" w:rsidRPr="00884BEA" w:rsidTr="004F7801">
        <w:trPr>
          <w:tblCellSpacing w:w="0" w:type="dxa"/>
        </w:trPr>
        <w:tc>
          <w:tcPr>
            <w:tcW w:w="10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Ежемесячные денежные выплаты</w:t>
            </w:r>
          </w:p>
        </w:tc>
      </w:tr>
      <w:tr w:rsidR="00884BEA" w:rsidRPr="00884BEA" w:rsidTr="004F7801">
        <w:trPr>
          <w:tblCellSpacing w:w="0" w:type="dxa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ветеранам труда, ветеранам военной службы, пользующимся услугами местной телефонной связи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1 508,0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1 598,0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EA" w:rsidRDefault="004F7801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1662,00</w:t>
            </w:r>
          </w:p>
          <w:p w:rsidR="004F7801" w:rsidRPr="00884BEA" w:rsidRDefault="004F7801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BEA" w:rsidRPr="00884BEA" w:rsidTr="004F7801">
        <w:trPr>
          <w:tblCellSpacing w:w="0" w:type="dxa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ветеранам труда, ветеранам военной службы, не пользующимся услугами местной телефонной связи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1 316,0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1 395,0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EA" w:rsidRPr="00884BEA" w:rsidRDefault="004F7801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1451,00</w:t>
            </w:r>
          </w:p>
        </w:tc>
      </w:tr>
      <w:tr w:rsidR="00884BEA" w:rsidRPr="00884BEA" w:rsidTr="004F7801">
        <w:trPr>
          <w:tblCellSpacing w:w="0" w:type="dxa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труженикам тыла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1 783,0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1 890,0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EA" w:rsidRPr="00884BEA" w:rsidRDefault="004F7801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1966,00</w:t>
            </w:r>
          </w:p>
        </w:tc>
      </w:tr>
      <w:tr w:rsidR="00884BEA" w:rsidRPr="00884BEA" w:rsidTr="004F7801">
        <w:trPr>
          <w:tblCellSpacing w:w="0" w:type="dxa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реабилитированным лицам и лицам, пострадавшим от политических репрессий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2 120,0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EA" w:rsidRPr="00884BEA" w:rsidRDefault="004F7801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2205,00</w:t>
            </w:r>
          </w:p>
        </w:tc>
      </w:tr>
      <w:tr w:rsidR="00884BEA" w:rsidRPr="00884BEA" w:rsidTr="004F7801">
        <w:trPr>
          <w:tblCellSpacing w:w="0" w:type="dxa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ветеранам труда Челябинской области, пользующимся услугами местной телефонной связи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1 316,0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1 395,0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EA" w:rsidRPr="00884BEA" w:rsidRDefault="004F7801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1451,00</w:t>
            </w:r>
          </w:p>
        </w:tc>
      </w:tr>
      <w:tr w:rsidR="00884BEA" w:rsidRPr="00884BEA" w:rsidTr="004F7801">
        <w:trPr>
          <w:tblCellSpacing w:w="0" w:type="dxa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ветеранам труда Челябинской области, не пользующимся услугами местной телефонной связи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1 124,0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1 191,0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EA" w:rsidRPr="00884BEA" w:rsidRDefault="004F7801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1239,00</w:t>
            </w:r>
          </w:p>
        </w:tc>
      </w:tr>
      <w:tr w:rsidR="00884BEA" w:rsidRPr="00884BEA" w:rsidTr="004F7801">
        <w:trPr>
          <w:tblCellSpacing w:w="0" w:type="dxa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сельским специалистам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1 574,0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1 668,0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EA" w:rsidRPr="00884BEA" w:rsidRDefault="004F7801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1735,00</w:t>
            </w:r>
          </w:p>
        </w:tc>
      </w:tr>
      <w:tr w:rsidR="00884BEA" w:rsidRPr="00884BEA" w:rsidTr="004F7801">
        <w:trPr>
          <w:tblCellSpacing w:w="0" w:type="dxa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социальное пособие детям погибших участников войны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EA" w:rsidRPr="00884BEA" w:rsidRDefault="004F7801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1102,00</w:t>
            </w:r>
          </w:p>
        </w:tc>
      </w:tr>
      <w:tr w:rsidR="00884BEA" w:rsidRPr="00884BEA" w:rsidTr="004F7801">
        <w:trPr>
          <w:tblCellSpacing w:w="0" w:type="dxa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по оплате жилого помещения и коммунальных услуг многодетным семьям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1 408,0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1 492,0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EA" w:rsidRPr="00884BEA" w:rsidRDefault="004F7801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1552,00</w:t>
            </w:r>
          </w:p>
        </w:tc>
      </w:tr>
      <w:tr w:rsidR="00884BEA" w:rsidRPr="00884BEA" w:rsidTr="004F7801">
        <w:trPr>
          <w:tblCellSpacing w:w="0" w:type="dxa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родителям, имеющим детей в возрасте до 18 лет, страдающих </w:t>
            </w:r>
            <w:proofErr w:type="spellStart"/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целиакией</w:t>
            </w:r>
            <w:proofErr w:type="spellEnd"/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буллезным </w:t>
            </w:r>
            <w:proofErr w:type="spellStart"/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эпидермолизом</w:t>
            </w:r>
            <w:proofErr w:type="spellEnd"/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ихтиозом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EA" w:rsidRPr="00884BEA" w:rsidRDefault="00884BEA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EA" w:rsidRPr="00884BEA" w:rsidRDefault="004F7801" w:rsidP="004F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5512,00</w:t>
            </w:r>
          </w:p>
        </w:tc>
      </w:tr>
    </w:tbl>
    <w:p w:rsidR="004F7801" w:rsidRPr="004F7801" w:rsidRDefault="004F7801" w:rsidP="004F78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F78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РАЗМЕРЫ ДЕНЕЖНЫХ ВЫПЛАТ ОТДЕЛЬНЫМ КАТЕГОРИЯМ ГРАЖДАН В </w:t>
      </w:r>
      <w:r w:rsidRPr="004F780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202</w:t>
      </w:r>
      <w:r w:rsidRPr="004F780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4</w:t>
      </w:r>
      <w:r w:rsidRPr="004F780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Pr="004F78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ГОДУ </w:t>
      </w:r>
    </w:p>
    <w:p w:rsidR="004F7801" w:rsidRPr="004F7801" w:rsidRDefault="004F7801" w:rsidP="004F7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7801" w:rsidRPr="004F7801" w:rsidRDefault="004F7801" w:rsidP="004F7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Управление социальной защиты населения администрации Сосновского муниципального района в соответствии с федеральным законодательством и законодательством Челябинской области предоставляет отдельным категориям граждан ежегодные и ежемесячные денежные выплаты, размер которых в 2022-202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4F7801">
        <w:rPr>
          <w:rFonts w:ascii="Times New Roman" w:eastAsia="Times New Roman" w:hAnsi="Times New Roman" w:cs="Times New Roman"/>
          <w:sz w:val="24"/>
          <w:szCs w:val="24"/>
          <w:lang w:eastAsia="ru-RU"/>
        </w:rPr>
        <w:t>гг. составил:</w:t>
      </w:r>
    </w:p>
    <w:p w:rsidR="004F7801" w:rsidRPr="004F7801" w:rsidRDefault="004F7801" w:rsidP="004F7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884" w:rsidRDefault="006D2884"/>
    <w:p w:rsidR="00884BEA" w:rsidRDefault="00884BEA"/>
    <w:p w:rsidR="00884BEA" w:rsidRDefault="00884BEA"/>
    <w:sectPr w:rsidR="0088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EA"/>
    <w:rsid w:val="004F7801"/>
    <w:rsid w:val="006D2884"/>
    <w:rsid w:val="00884BEA"/>
    <w:rsid w:val="00FC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3CEBB-29E2-498D-B74C-96DDFE02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NachUSZN</dc:creator>
  <cp:keywords/>
  <dc:description/>
  <cp:lastModifiedBy>NachUSZN</cp:lastModifiedBy>
  <cp:revision>1</cp:revision>
  <cp:lastPrinted>2024-02-20T06:52:00Z</cp:lastPrinted>
  <dcterms:created xsi:type="dcterms:W3CDTF">2024-02-20T06:44:00Z</dcterms:created>
  <dcterms:modified xsi:type="dcterms:W3CDTF">2024-02-20T08:57:00Z</dcterms:modified>
</cp:coreProperties>
</file>